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</w:p>
    <w:p w:rsidR="00BA35FC" w:rsidRPr="00C45469" w:rsidRDefault="00606453" w:rsidP="00BA35FC">
      <w:pPr>
        <w:spacing w:after="0" w:line="240" w:lineRule="auto"/>
        <w:jc w:val="both"/>
        <w:rPr>
          <w:rFonts w:ascii="Century" w:eastAsia="Calibri" w:hAnsi="Century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6"/>
          <w:szCs w:val="26"/>
          <w:lang w:eastAsia="ru-RU"/>
        </w:rPr>
        <w:t>21</w:t>
      </w:r>
      <w:r w:rsidR="00C45469" w:rsidRPr="00C45469">
        <w:rPr>
          <w:rFonts w:ascii="Century" w:eastAsia="Calibri" w:hAnsi="Century"/>
          <w:sz w:val="26"/>
          <w:szCs w:val="26"/>
          <w:lang w:eastAsia="ru-RU"/>
        </w:rPr>
        <w:t xml:space="preserve"> серпня</w:t>
      </w:r>
      <w:r>
        <w:rPr>
          <w:rFonts w:ascii="Century" w:eastAsia="Calibri" w:hAnsi="Century"/>
          <w:sz w:val="26"/>
          <w:szCs w:val="26"/>
          <w:lang w:eastAsia="ru-RU"/>
        </w:rPr>
        <w:t xml:space="preserve"> 2025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року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ab/>
        <w:t xml:space="preserve">       м. Городок</w:t>
      </w:r>
    </w:p>
    <w:bookmarkEnd w:id="1"/>
    <w:bookmarkEnd w:id="2"/>
    <w:p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:rsidR="00C2187A" w:rsidRDefault="000F6E56" w:rsidP="0088284F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C45469">
        <w:rPr>
          <w:rFonts w:ascii="Century" w:hAnsi="Century"/>
          <w:b/>
          <w:sz w:val="28"/>
          <w:szCs w:val="28"/>
        </w:rPr>
        <w:t>присвоєння старостам</w:t>
      </w:r>
    </w:p>
    <w:p w:rsidR="00C45469" w:rsidRPr="000F6E56" w:rsidRDefault="00C45469" w:rsidP="0088284F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чергових рангів посадових осіб місцевого самоврядування</w:t>
      </w:r>
    </w:p>
    <w:p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C45469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>На виконання Закону України «Про внесення змін до деяких законодавчих актів України щодо розвитку інституту старост», відповідно до ст. ст. 14, 15 Закону України «Про службу в органах місцевого самоврядування», міська рада</w:t>
      </w:r>
    </w:p>
    <w:p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:rsidR="00CC2130" w:rsidRDefault="00CC2130" w:rsidP="00CC2130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:rsidR="00CC2130" w:rsidRDefault="00CC2130" w:rsidP="00CC2130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Присвоїти КОЗАКУ Ігорю Орестовичу – старості Мшанського старостинського округу Городоцької міської рад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и Львівської області черговий 9 (дев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ятий</w:t>
      </w:r>
      <w:r>
        <w:rPr>
          <w:rFonts w:ascii="Century" w:hAnsi="Century"/>
          <w:color w:val="000000"/>
          <w:sz w:val="28"/>
          <w:szCs w:val="28"/>
          <w:lang w:val="uk-UA"/>
        </w:rPr>
        <w:t>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ятої категорії посад з 04.08.2025р.</w:t>
      </w:r>
    </w:p>
    <w:p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Присвоїти МІЛЯНУ Івану Івановичу – старості Добрянського старостинського округу Городоцької міської ради Львівської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 xml:space="preserve"> області черговий 9 (дев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ятий</w:t>
      </w:r>
      <w:r>
        <w:rPr>
          <w:rFonts w:ascii="Century" w:hAnsi="Century"/>
          <w:color w:val="000000"/>
          <w:sz w:val="28"/>
          <w:szCs w:val="28"/>
          <w:lang w:val="uk-UA"/>
        </w:rPr>
        <w:t>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ятої категорії посад з 04.08.2025р.</w:t>
      </w:r>
    </w:p>
    <w:p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Присвоїти ГУРИНУ Володимиру Ярославовичу – старості Родатицького старостинського округу Городоцької міської рад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 xml:space="preserve">и Львівської області черговий 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9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(де</w:t>
      </w:r>
      <w:r w:rsidR="00606453" w:rsidRPr="00606453">
        <w:rPr>
          <w:rFonts w:ascii="Century" w:hAnsi="Century"/>
          <w:color w:val="000000"/>
          <w:sz w:val="28"/>
          <w:szCs w:val="28"/>
          <w:lang w:val="uk-UA"/>
        </w:rPr>
        <w:t>в’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ятий</w:t>
      </w:r>
      <w:r>
        <w:rPr>
          <w:rFonts w:ascii="Century" w:hAnsi="Century"/>
          <w:color w:val="000000"/>
          <w:sz w:val="28"/>
          <w:szCs w:val="28"/>
          <w:lang w:val="uk-UA"/>
        </w:rPr>
        <w:t>) ранг посадової особи місцевого самоврядування в межах п</w:t>
      </w:r>
      <w:r w:rsidRPr="00CC2130">
        <w:rPr>
          <w:rFonts w:ascii="Century" w:hAnsi="Century"/>
          <w:color w:val="000000"/>
          <w:sz w:val="28"/>
          <w:szCs w:val="28"/>
          <w:lang w:val="uk-UA"/>
        </w:rPr>
        <w:t>’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ятої категорії посад з 04.08.2025р.</w:t>
      </w:r>
    </w:p>
    <w:p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здійснювати нарахування заробітної плати 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 xml:space="preserve">         І. Козаку, </w:t>
      </w:r>
      <w:r>
        <w:rPr>
          <w:rFonts w:ascii="Century" w:hAnsi="Century"/>
          <w:color w:val="000000"/>
          <w:sz w:val="28"/>
          <w:szCs w:val="28"/>
          <w:lang w:val="uk-UA"/>
        </w:rPr>
        <w:t>І. Міляну, В. Гурину із врах</w:t>
      </w:r>
      <w:r w:rsidR="00606453">
        <w:rPr>
          <w:rFonts w:ascii="Century" w:hAnsi="Century"/>
          <w:color w:val="000000"/>
          <w:sz w:val="28"/>
          <w:szCs w:val="28"/>
          <w:lang w:val="uk-UA"/>
        </w:rPr>
        <w:t>уванням пунктів 1-3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даного рішення.</w:t>
      </w:r>
    </w:p>
    <w:p w:rsidR="005548B9" w:rsidRDefault="005548B9" w:rsidP="005548B9">
      <w:pPr>
        <w:pStyle w:val="a5"/>
        <w:numPr>
          <w:ilvl w:val="0"/>
          <w:numId w:val="14"/>
        </w:numPr>
        <w:tabs>
          <w:tab w:val="left" w:pos="993"/>
        </w:tabs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Б. Степаняка.</w:t>
      </w:r>
    </w:p>
    <w:p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:rsidR="00F426CA" w:rsidRDefault="00B91C8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>Міський голова                        Володимир РЕМЕНЯК</w:t>
      </w:r>
    </w:p>
    <w:p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5548B9">
      <w:pgSz w:w="11906" w:h="16838"/>
      <w:pgMar w:top="680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015" w:rsidRDefault="004A6015" w:rsidP="00A03FC3">
      <w:pPr>
        <w:spacing w:after="0" w:line="240" w:lineRule="auto"/>
      </w:pPr>
      <w:r>
        <w:separator/>
      </w:r>
    </w:p>
  </w:endnote>
  <w:endnote w:type="continuationSeparator" w:id="1">
    <w:p w:rsidR="004A6015" w:rsidRDefault="004A6015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015" w:rsidRDefault="004A6015" w:rsidP="00A03FC3">
      <w:pPr>
        <w:spacing w:after="0" w:line="240" w:lineRule="auto"/>
      </w:pPr>
      <w:r>
        <w:separator/>
      </w:r>
    </w:p>
  </w:footnote>
  <w:footnote w:type="continuationSeparator" w:id="1">
    <w:p w:rsidR="004A6015" w:rsidRDefault="004A6015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1"/>
  </w:num>
  <w:num w:numId="7">
    <w:abstractNumId w:val="12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440FD"/>
    <w:rsid w:val="001565E5"/>
    <w:rsid w:val="001647FC"/>
    <w:rsid w:val="001B568C"/>
    <w:rsid w:val="001D4C7E"/>
    <w:rsid w:val="001E5A91"/>
    <w:rsid w:val="001E6A53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B0A33"/>
    <w:rsid w:val="003C030F"/>
    <w:rsid w:val="003D10B6"/>
    <w:rsid w:val="003D6F32"/>
    <w:rsid w:val="004A1973"/>
    <w:rsid w:val="004A6015"/>
    <w:rsid w:val="004D0687"/>
    <w:rsid w:val="004F76A1"/>
    <w:rsid w:val="0050034C"/>
    <w:rsid w:val="00502E89"/>
    <w:rsid w:val="00524637"/>
    <w:rsid w:val="00541E79"/>
    <w:rsid w:val="005528DF"/>
    <w:rsid w:val="00553AC8"/>
    <w:rsid w:val="005548B9"/>
    <w:rsid w:val="005606B1"/>
    <w:rsid w:val="0057623F"/>
    <w:rsid w:val="005853ED"/>
    <w:rsid w:val="005A743A"/>
    <w:rsid w:val="005B250D"/>
    <w:rsid w:val="005E0409"/>
    <w:rsid w:val="00603325"/>
    <w:rsid w:val="00606453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4C93"/>
    <w:rsid w:val="00886BA4"/>
    <w:rsid w:val="008A19BD"/>
    <w:rsid w:val="008C4BC7"/>
    <w:rsid w:val="008E7F00"/>
    <w:rsid w:val="00914244"/>
    <w:rsid w:val="00925F32"/>
    <w:rsid w:val="00926F02"/>
    <w:rsid w:val="00932738"/>
    <w:rsid w:val="009863D2"/>
    <w:rsid w:val="009B2F18"/>
    <w:rsid w:val="009C329A"/>
    <w:rsid w:val="009C47C7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B1F53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616FC"/>
    <w:rsid w:val="00C648B6"/>
    <w:rsid w:val="00C71141"/>
    <w:rsid w:val="00C841B2"/>
    <w:rsid w:val="00C95880"/>
    <w:rsid w:val="00CB4512"/>
    <w:rsid w:val="00CC2130"/>
    <w:rsid w:val="00CC765A"/>
    <w:rsid w:val="00CD343D"/>
    <w:rsid w:val="00CD6E34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2</cp:revision>
  <cp:lastPrinted>2023-08-08T13:02:00Z</cp:lastPrinted>
  <dcterms:created xsi:type="dcterms:W3CDTF">2025-08-04T06:47:00Z</dcterms:created>
  <dcterms:modified xsi:type="dcterms:W3CDTF">2025-08-04T06:47:00Z</dcterms:modified>
</cp:coreProperties>
</file>